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drawing>
          <wp:anchor behindDoc="0" distT="0" distB="0" distL="0" distR="0" simplePos="0" locked="0" layoutInCell="1" allowOverlap="1" relativeHeight="2">
            <wp:simplePos x="0" y="0"/>
            <wp:positionH relativeFrom="column">
              <wp:posOffset>-186690</wp:posOffset>
            </wp:positionH>
            <wp:positionV relativeFrom="paragraph">
              <wp:posOffset>-508000</wp:posOffset>
            </wp:positionV>
            <wp:extent cx="2191385" cy="17272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91385" cy="1727200"/>
                    </a:xfrm>
                    <a:prstGeom prst="rect">
                      <a:avLst/>
                    </a:prstGeom>
                  </pic:spPr>
                </pic:pic>
              </a:graphicData>
            </a:graphic>
          </wp:anchor>
        </w:drawing>
      </w:r>
      <w:r>
        <w:rPr/>
        <w:tab/>
      </w:r>
      <w:r>
        <w:rPr/>
        <w:tab/>
        <w:tab/>
        <w:tab/>
        <w:t>Date 18/12/2023</w:t>
      </w:r>
    </w:p>
    <w:p>
      <w:pPr>
        <w:pStyle w:val="Normal"/>
        <w:spacing w:before="0" w:after="0"/>
        <w:jc w:val="both"/>
        <w:rPr>
          <w:b/>
          <w:b/>
          <w:i/>
          <w:i/>
          <w:color w:val="FF0000"/>
        </w:rPr>
      </w:pPr>
      <w:r>
        <w:rPr>
          <w:b/>
          <w:i/>
          <w:color w:val="FF0000"/>
        </w:rPr>
      </w:r>
    </w:p>
    <w:p>
      <w:pPr>
        <w:pStyle w:val="Normal"/>
        <w:spacing w:before="0" w:after="0"/>
        <w:jc w:val="both"/>
        <w:rPr>
          <w:b/>
          <w:b/>
          <w:i/>
          <w:i/>
          <w:color w:val="FF0000"/>
        </w:rPr>
      </w:pPr>
      <w:r>
        <w:rPr>
          <w:b/>
          <w:i/>
          <w:color w:val="FF0000"/>
        </w:rPr>
      </w:r>
    </w:p>
    <w:p>
      <w:pPr>
        <w:pStyle w:val="Normal"/>
        <w:spacing w:before="0" w:after="0"/>
        <w:jc w:val="both"/>
        <w:rPr>
          <w:b/>
          <w:b/>
          <w:i/>
          <w:i/>
          <w:color w:val="FF0000"/>
        </w:rPr>
      </w:pPr>
      <w:r>
        <w:rPr>
          <w:b/>
          <w:i/>
          <w:color w:val="FF0000"/>
        </w:rPr>
      </w:r>
    </w:p>
    <w:p>
      <w:pPr>
        <w:pStyle w:val="Normal"/>
        <w:spacing w:before="0" w:after="0"/>
        <w:jc w:val="both"/>
        <w:rPr>
          <w:b/>
          <w:b/>
          <w:i/>
          <w:i/>
          <w:color w:val="FF0000"/>
        </w:rPr>
      </w:pPr>
      <w:r>
        <w:rPr>
          <w:b/>
          <w:i/>
          <w:color w:val="FF0000"/>
        </w:rPr>
      </w:r>
    </w:p>
    <w:p>
      <w:pPr>
        <w:pStyle w:val="Normal"/>
        <w:spacing w:before="0" w:after="0"/>
        <w:jc w:val="both"/>
        <w:rPr>
          <w:b/>
          <w:b/>
          <w:i/>
          <w:i/>
          <w:color w:val="FF0000"/>
        </w:rPr>
      </w:pPr>
      <w:r>
        <w:rPr>
          <w:b/>
          <w:i/>
          <w:color w:val="FF0000"/>
        </w:rPr>
      </w:r>
    </w:p>
    <w:p>
      <w:pPr>
        <w:pStyle w:val="Normal"/>
        <w:spacing w:before="0" w:after="0"/>
        <w:jc w:val="both"/>
        <w:rPr>
          <w:b/>
          <w:b/>
          <w:i/>
          <w:i/>
          <w:color w:val="FF0000"/>
        </w:rPr>
      </w:pPr>
      <w:r>
        <w:rPr>
          <w:b/>
          <w:i/>
          <w:color w:val="FF0000"/>
        </w:rPr>
      </w:r>
    </w:p>
    <w:p>
      <w:pPr>
        <w:pStyle w:val="Normal"/>
        <w:spacing w:before="0" w:after="0"/>
        <w:jc w:val="both"/>
        <w:rPr>
          <w:b/>
          <w:b/>
          <w:i/>
          <w:i/>
          <w:color w:val="FF0000"/>
        </w:rPr>
      </w:pPr>
      <w:r>
        <w:rPr>
          <w:i/>
        </w:rPr>
        <w:t xml:space="preserve">A l’attention de tous les orthophonistes de la Région </w:t>
      </w:r>
      <w:r>
        <w:rPr>
          <w:b/>
          <w:i/>
          <w:color w:val="auto"/>
        </w:rPr>
        <w:t>Centre Val de Loire</w:t>
      </w:r>
    </w:p>
    <w:p>
      <w:pPr>
        <w:pStyle w:val="Normal"/>
        <w:jc w:val="both"/>
        <w:rPr/>
      </w:pPr>
      <w:r>
        <w:rPr/>
      </w:r>
    </w:p>
    <w:p>
      <w:pPr>
        <w:pStyle w:val="Normal"/>
        <w:jc w:val="both"/>
        <w:rPr/>
      </w:pPr>
      <w:r>
        <w:rPr>
          <w:u w:val="single"/>
        </w:rPr>
        <w:t>Objet </w:t>
      </w:r>
      <w:r>
        <w:rPr/>
        <w:t xml:space="preserve">: Appel à volontariat rémunéré. </w:t>
      </w:r>
    </w:p>
    <w:p>
      <w:pPr>
        <w:pStyle w:val="Normal"/>
        <w:spacing w:lineRule="auto" w:line="240" w:before="0" w:after="0"/>
        <w:rPr>
          <w:color w:val="000000"/>
        </w:rPr>
      </w:pPr>
      <w:r>
        <w:rPr>
          <w:color w:val="000000"/>
        </w:rPr>
        <w:t xml:space="preserve">L’Union Régionale des Orthophonistes </w:t>
      </w:r>
      <w:r>
        <w:rPr>
          <w:color w:val="auto"/>
        </w:rPr>
        <w:t>de la région Centre Val de Loire</w:t>
      </w:r>
      <w:r>
        <w:rPr>
          <w:color w:val="000000"/>
        </w:rPr>
        <w:t xml:space="preserve"> signe</w:t>
      </w:r>
      <w:r>
        <w:rPr>
          <w:b/>
          <w:color w:val="FF0000"/>
        </w:rPr>
        <w:t xml:space="preserve">  </w:t>
      </w:r>
      <w:r>
        <w:rPr>
          <w:color w:val="000000"/>
        </w:rPr>
        <w:t xml:space="preserve">un contrat avec l’Agence Régionale </w:t>
      </w:r>
      <w:r>
        <w:rPr>
          <w:color w:val="auto"/>
        </w:rPr>
        <w:t xml:space="preserve">Centre Val de Loire </w:t>
      </w:r>
      <w:r>
        <w:rPr>
          <w:color w:val="000000"/>
        </w:rPr>
        <w:t xml:space="preserve">pour financer et mettre en place le dispositif Plateforme Prévention Santé Orthophonie (PPSO). </w:t>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t xml:space="preserve">Ce dispositif a pour premier objectif d’aider à la régulation de la demande de soins en orthophonie, de contribuer à un meilleur adressage des patients, d’écarter les éventuelles demandes non justifiées de soins en orthophonie et donc de diminuer la pression qui pèse sur les orthophonistes. </w:t>
      </w:r>
    </w:p>
    <w:p>
      <w:pPr>
        <w:pStyle w:val="Normal"/>
        <w:spacing w:lineRule="auto" w:line="240" w:before="0" w:after="0"/>
        <w:rPr>
          <w:color w:val="000000"/>
        </w:rPr>
      </w:pPr>
      <w:r>
        <w:rPr>
          <w:color w:val="000000"/>
        </w:rPr>
      </w:r>
    </w:p>
    <w:p>
      <w:pPr>
        <w:pStyle w:val="Normal"/>
        <w:spacing w:lineRule="auto" w:line="240" w:before="0" w:after="0"/>
        <w:rPr>
          <w:b/>
          <w:b/>
          <w:color w:val="000000"/>
        </w:rPr>
      </w:pPr>
      <w:r>
        <w:rPr>
          <w:b/>
          <w:color w:val="000000"/>
        </w:rPr>
        <w:t xml:space="preserve">Comment ? </w:t>
      </w:r>
    </w:p>
    <w:p>
      <w:pPr>
        <w:pStyle w:val="Normal"/>
        <w:spacing w:lineRule="auto" w:line="240" w:before="0" w:after="0"/>
        <w:rPr>
          <w:color w:val="000000"/>
        </w:rPr>
      </w:pPr>
      <w:r>
        <w:rPr>
          <w:color w:val="000000"/>
        </w:rPr>
        <w:t xml:space="preserve">Un dispositif </w:t>
      </w:r>
      <w:r>
        <w:rPr/>
        <w:t>à</w:t>
      </w:r>
      <w:r>
        <w:rPr>
          <w:color w:val="000000"/>
        </w:rPr>
        <w:t xml:space="preserve"> 3 niveaux a été pensé : </w:t>
      </w:r>
    </w:p>
    <w:p>
      <w:pPr>
        <w:pStyle w:val="Normal"/>
        <w:numPr>
          <w:ilvl w:val="0"/>
          <w:numId w:val="2"/>
        </w:numPr>
        <w:spacing w:lineRule="auto" w:line="240" w:before="0" w:after="0"/>
        <w:rPr/>
      </w:pPr>
      <w:r>
        <w:rPr>
          <w:b/>
          <w:color w:val="000000"/>
        </w:rPr>
        <w:t>Un site de prévention primaire</w:t>
      </w:r>
      <w:r>
        <w:rPr>
          <w:color w:val="000000"/>
        </w:rPr>
        <w:t xml:space="preserve"> : </w:t>
      </w:r>
      <w:hyperlink r:id="rId3">
        <w:r>
          <w:rPr>
            <w:rStyle w:val="ListLabel10"/>
            <w:color w:val="0000FF"/>
            <w:u w:val="single"/>
          </w:rPr>
          <w:t>allo-ortho.com</w:t>
        </w:r>
      </w:hyperlink>
      <w:r>
        <w:rPr>
          <w:color w:val="000000"/>
        </w:rPr>
        <w:t xml:space="preserve">. Ce premier niveau doit agir de manière passive : les personnes qui s’interrogent sur le recours à un orthophoniste vont consulter le site et trouvent une réponse adaptée à leurs questionnements. </w:t>
      </w:r>
    </w:p>
    <w:p>
      <w:pPr>
        <w:pStyle w:val="Normal"/>
        <w:numPr>
          <w:ilvl w:val="0"/>
          <w:numId w:val="2"/>
        </w:numPr>
        <w:spacing w:lineRule="auto" w:line="240" w:before="0" w:after="0"/>
        <w:rPr>
          <w:b/>
          <w:b/>
          <w:color w:val="000000"/>
        </w:rPr>
      </w:pPr>
      <w:r>
        <w:rPr>
          <w:b/>
          <w:color w:val="000000"/>
        </w:rPr>
        <w:t xml:space="preserve">Une plateforme de régulation téléphonique et de prévention </w:t>
      </w:r>
      <w:r>
        <w:rPr>
          <w:color w:val="000000"/>
        </w:rPr>
        <w:t xml:space="preserve">pour les personnes qui s’interrogent encore. </w:t>
      </w:r>
    </w:p>
    <w:p>
      <w:pPr>
        <w:pStyle w:val="Normal"/>
        <w:spacing w:lineRule="auto" w:line="240" w:before="0" w:after="0"/>
        <w:ind w:left="720" w:hanging="0"/>
        <w:rPr/>
      </w:pPr>
      <w:r>
        <w:rPr>
          <w:color w:val="000000"/>
        </w:rPr>
        <w:t xml:space="preserve">Dans votre région, les personnes qui s’interrogent encore répondront à un questionnaire disponible le site </w:t>
      </w:r>
      <w:hyperlink r:id="rId4">
        <w:r>
          <w:rPr>
            <w:rStyle w:val="ListLabel10"/>
            <w:color w:val="0000FF"/>
            <w:u w:val="single"/>
          </w:rPr>
          <w:t>allo-ortho.com</w:t>
        </w:r>
      </w:hyperlink>
      <w:r>
        <w:rPr>
          <w:color w:val="000000"/>
        </w:rPr>
        <w:t xml:space="preserve">. </w:t>
      </w:r>
    </w:p>
    <w:p>
      <w:pPr>
        <w:pStyle w:val="Normal"/>
        <w:spacing w:lineRule="auto" w:line="240" w:before="0" w:after="0"/>
        <w:ind w:left="720" w:hanging="0"/>
        <w:rPr>
          <w:b/>
          <w:b/>
          <w:color w:val="000000"/>
        </w:rPr>
      </w:pPr>
      <w:r>
        <w:rPr>
          <w:color w:val="000000"/>
        </w:rPr>
        <w:t xml:space="preserve">À l’issue de ce questionnaire les personnes seront rappelées par un orthophoniste régulateur, chargé de répondre et de réguler la demande de bilan orthophonique. Cet(te) orthophoniste régulateur sera formé et rémunéré, à hauteur de 400 euros pour 6 heures travaillées. </w:t>
      </w:r>
    </w:p>
    <w:p>
      <w:pPr>
        <w:pStyle w:val="Normal"/>
        <w:numPr>
          <w:ilvl w:val="0"/>
          <w:numId w:val="2"/>
        </w:numPr>
        <w:spacing w:lineRule="auto" w:line="240" w:before="0" w:after="0"/>
        <w:rPr>
          <w:b/>
          <w:b/>
        </w:rPr>
      </w:pPr>
      <w:r>
        <w:rPr>
          <w:b/>
        </w:rPr>
        <w:t xml:space="preserve">Une solution d’adressage </w:t>
      </w:r>
    </w:p>
    <w:p>
      <w:pPr>
        <w:pStyle w:val="Normal"/>
        <w:spacing w:lineRule="auto" w:line="240" w:before="0" w:after="0"/>
        <w:ind w:left="720" w:hanging="0"/>
        <w:rPr>
          <w:b/>
          <w:b/>
        </w:rPr>
      </w:pPr>
      <w:r>
        <w:rPr>
          <w:b/>
        </w:rPr>
      </w:r>
    </w:p>
    <w:p>
      <w:pPr>
        <w:pStyle w:val="Normal"/>
        <w:spacing w:before="0" w:after="120"/>
        <w:jc w:val="both"/>
        <w:rPr/>
      </w:pPr>
      <w:r>
        <w:rPr>
          <w:b/>
        </w:rPr>
        <w:t xml:space="preserve">Objectif : </w:t>
      </w:r>
      <w:r>
        <w:rPr/>
        <w:t>Faciliter la mise en relation des demandeurs de soins avec des orthophonistes.</w:t>
      </w:r>
    </w:p>
    <w:p>
      <w:pPr>
        <w:pStyle w:val="Normal"/>
        <w:spacing w:lineRule="auto" w:line="240" w:before="0" w:after="120"/>
        <w:jc w:val="both"/>
        <w:rPr>
          <w:b/>
          <w:b/>
        </w:rPr>
      </w:pPr>
      <w:r>
        <w:rPr>
          <w:b/>
        </w:rPr>
        <w:t>Comment ?</w:t>
      </w:r>
    </w:p>
    <w:p>
      <w:pPr>
        <w:pStyle w:val="Normal"/>
        <w:spacing w:lineRule="auto" w:line="240" w:before="0" w:after="120"/>
        <w:jc w:val="both"/>
        <w:rPr>
          <w:b/>
          <w:b/>
        </w:rPr>
      </w:pPr>
      <w:r>
        <w:rPr>
          <w:b/>
        </w:rPr>
        <w:t xml:space="preserve">Si à l’issue de l’entretien avec l’orthophoniste régulateur/trice, la personne a besoin d’un(e) orthophoniste : </w:t>
      </w:r>
    </w:p>
    <w:p>
      <w:pPr>
        <w:pStyle w:val="Normal"/>
        <w:numPr>
          <w:ilvl w:val="0"/>
          <w:numId w:val="1"/>
        </w:numPr>
        <w:spacing w:lineRule="auto" w:line="240" w:before="0" w:after="0"/>
        <w:jc w:val="both"/>
        <w:rPr/>
      </w:pPr>
      <w:r>
        <w:rPr/>
        <w:t>l’orthophoniste régulateur/trice propose en premier lieu de s’adresser à l’orthophoniste le plus proche de chez elle ou déjà identifié.</w:t>
      </w:r>
    </w:p>
    <w:p>
      <w:pPr>
        <w:pStyle w:val="Normal"/>
        <w:numPr>
          <w:ilvl w:val="0"/>
          <w:numId w:val="1"/>
        </w:numPr>
        <w:spacing w:lineRule="auto" w:line="240" w:before="0" w:after="120"/>
        <w:jc w:val="both"/>
        <w:rPr/>
      </w:pPr>
      <w:r>
        <w:rPr/>
        <w:t xml:space="preserve">La personne n’en connaît pas ou souhaite une autre solution : par le biais d’une application, est envoyée à Tous les orthophonistes une notification de demande de soins. </w:t>
      </w:r>
    </w:p>
    <w:p>
      <w:pPr>
        <w:pStyle w:val="Normal"/>
        <w:spacing w:lineRule="auto" w:line="240" w:before="0" w:after="0"/>
        <w:jc w:val="both"/>
        <w:rPr/>
      </w:pPr>
      <w:r>
        <w:rPr/>
        <w:t>Cette solution permet d’améliorer la réponse à la demande de soins et d’apporter une réponse spécifique à la gestion de l’urgence en orthophonie.</w:t>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t xml:space="preserve">Aujourd’hui, nous vous proposons une présentation de ce dispositif et une présentation de la fiche de poste des orthophonistes régulateurs. </w:t>
      </w:r>
    </w:p>
    <w:p>
      <w:pPr>
        <w:pStyle w:val="Normal"/>
        <w:spacing w:lineRule="auto" w:line="240" w:before="0" w:after="0"/>
        <w:rPr>
          <w:color w:val="000000"/>
        </w:rPr>
      </w:pPr>
      <w:r>
        <w:rPr>
          <w:color w:val="000000"/>
        </w:rPr>
        <w:t xml:space="preserve">Le site allo-ortho.com est une des solutions imaginées pour diminuer les files d’attentes des cabinets d’orthophonie, pour soulager les nombreux et nombreuses collègues qui n’osent même plus décrocher leur téléphone. </w:t>
      </w:r>
    </w:p>
    <w:p>
      <w:pPr>
        <w:pStyle w:val="Normal"/>
        <w:spacing w:lineRule="auto" w:line="240" w:before="0" w:after="0"/>
        <w:rPr>
          <w:color w:val="000000"/>
        </w:rPr>
      </w:pPr>
      <w:r>
        <w:rPr>
          <w:color w:val="000000"/>
        </w:rPr>
        <w:t xml:space="preserve">C’est la solution collective pensée par tous les acteurs de la profession pour pouvoir apporter une réponse cohérente aux demandes et aux inquiétudes de la population face aux troubles de la communication, du langage, de la voix, de la déglutition et aux délais de prise en soins qui s’allongent sans cesse. </w:t>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t xml:space="preserve">Nous vous attendons nombreux et nombreuses à cette soirée d’information et de présentation ! </w:t>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t>Vous pouvez d’or</w:t>
      </w:r>
      <w:r>
        <w:rPr>
          <w:color w:val="000000"/>
        </w:rPr>
        <w:t>e</w:t>
      </w:r>
      <w:r>
        <w:rPr>
          <w:color w:val="000000"/>
        </w:rPr>
        <w:t xml:space="preserve">s et déjà adresser les personnes en demande de soins orthophoniques vers le site www.allo-ortho.com. </w:t>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bookmarkStart w:id="0" w:name="_heading=h.gjdgxs"/>
      <w:bookmarkStart w:id="1" w:name="_heading=h.gjdgxs"/>
      <w:bookmarkEnd w:id="1"/>
    </w:p>
    <w:p>
      <w:pPr>
        <w:pStyle w:val="Normal"/>
        <w:spacing w:lineRule="auto" w:line="240" w:before="0" w:after="0"/>
        <w:rPr>
          <w:b/>
          <w:b/>
          <w:color w:val="000000"/>
        </w:rPr>
      </w:pPr>
      <w:r>
        <w:rPr>
          <w:color w:val="000000"/>
        </w:rPr>
        <w:t xml:space="preserve"> </w:t>
      </w:r>
    </w:p>
    <w:p>
      <w:pPr>
        <w:pStyle w:val="Normal"/>
        <w:spacing w:lineRule="auto" w:line="240" w:before="0" w:after="0"/>
        <w:rPr>
          <w:b/>
          <w:b/>
          <w:color w:val="000000"/>
        </w:rPr>
      </w:pPr>
      <w:r>
        <w:rPr>
          <w:b/>
          <w:color w:val="000000"/>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rPr/>
      </w:pPr>
      <w:r>
        <w:rPr/>
      </w:r>
    </w:p>
    <w:sectPr>
      <w:type w:val="nextPage"/>
      <w:pgSz w:w="11906" w:h="16838"/>
      <w:pgMar w:left="1417" w:right="1417"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u w:val="none"/>
        <w:rFonts w:cs="OpenSymbol"/>
      </w:rPr>
    </w:lvl>
    <w:lvl w:ilvl="1">
      <w:start w:val="1"/>
      <w:numFmt w:val="bullet"/>
      <w:lvlText w:val="-"/>
      <w:lvlJc w:val="left"/>
      <w:pPr>
        <w:ind w:left="1440" w:hanging="360"/>
      </w:pPr>
      <w:rPr>
        <w:rFonts w:ascii="OpenSymbol" w:hAnsi="OpenSymbol" w:cs="OpenSymbol" w:hint="default"/>
        <w:u w:val="none"/>
        <w:rFonts w:cs="OpenSymbol"/>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OpenSymbol" w:hAnsi="OpenSymbol" w:cs="OpenSymbol" w:hint="default"/>
        <w:u w:val="none"/>
        <w:rFonts w:cs="OpenSymbol"/>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OpenSymbol" w:hAnsi="OpenSymbol" w:cs="OpenSymbol" w:hint="default"/>
        <w:u w:val="none"/>
        <w:rFonts w:cs="OpenSymbol"/>
      </w:rPr>
    </w:lvl>
    <w:lvl w:ilvl="7">
      <w:start w:val="1"/>
      <w:numFmt w:val="bullet"/>
      <w:lvlText w:val="-"/>
      <w:lvlJc w:val="left"/>
      <w:pPr>
        <w:ind w:left="5760" w:hanging="360"/>
      </w:pPr>
      <w:rPr>
        <w:rFonts w:ascii="OpenSymbol" w:hAnsi="OpenSymbol" w:cs="OpenSymbol" w:hint="default"/>
        <w:u w:val="none"/>
        <w:rFonts w:cs="OpenSymbol"/>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3"/>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fr-FR" w:eastAsia="fr-FR" w:bidi="ar-SA"/>
    </w:rPr>
  </w:style>
  <w:style w:type="paragraph" w:styleId="Titre1">
    <w:name w:val="Heading 1"/>
    <w:basedOn w:val="Normal"/>
    <w:next w:val="Normal"/>
    <w:uiPriority w:val="9"/>
    <w:qFormat/>
    <w:pPr>
      <w:keepNext w:val="true"/>
      <w:keepLines/>
      <w:spacing w:before="480" w:after="120"/>
      <w:outlineLvl w:val="0"/>
    </w:pPr>
    <w:rPr>
      <w:b/>
      <w:sz w:val="48"/>
      <w:szCs w:val="48"/>
    </w:rPr>
  </w:style>
  <w:style w:type="paragraph" w:styleId="Titre2">
    <w:name w:val="Heading 2"/>
    <w:basedOn w:val="Normal"/>
    <w:next w:val="Normal"/>
    <w:uiPriority w:val="9"/>
    <w:semiHidden/>
    <w:unhideWhenUsed/>
    <w:qFormat/>
    <w:pPr>
      <w:keepNext w:val="true"/>
      <w:keepLines/>
      <w:spacing w:before="360" w:after="80"/>
      <w:outlineLvl w:val="1"/>
    </w:pPr>
    <w:rPr>
      <w:b/>
      <w:sz w:val="36"/>
      <w:szCs w:val="36"/>
    </w:rPr>
  </w:style>
  <w:style w:type="paragraph" w:styleId="Titre3">
    <w:name w:val="Heading 3"/>
    <w:basedOn w:val="Normal"/>
    <w:next w:val="Normal"/>
    <w:uiPriority w:val="9"/>
    <w:semiHidden/>
    <w:unhideWhenUsed/>
    <w:qFormat/>
    <w:pPr>
      <w:keepNext w:val="true"/>
      <w:keepLines/>
      <w:spacing w:before="280" w:after="80"/>
      <w:outlineLvl w:val="2"/>
    </w:pPr>
    <w:rPr>
      <w:b/>
      <w:sz w:val="28"/>
      <w:szCs w:val="28"/>
    </w:rPr>
  </w:style>
  <w:style w:type="paragraph" w:styleId="Titre4">
    <w:name w:val="Heading 4"/>
    <w:basedOn w:val="Normal"/>
    <w:next w:val="Normal"/>
    <w:uiPriority w:val="9"/>
    <w:semiHidden/>
    <w:unhideWhenUsed/>
    <w:qFormat/>
    <w:pPr>
      <w:keepNext w:val="true"/>
      <w:keepLines/>
      <w:spacing w:before="240" w:after="40"/>
      <w:outlineLvl w:val="3"/>
    </w:pPr>
    <w:rPr>
      <w:b/>
      <w:sz w:val="24"/>
      <w:szCs w:val="24"/>
    </w:rPr>
  </w:style>
  <w:style w:type="paragraph" w:styleId="Titre5">
    <w:name w:val="Heading 5"/>
    <w:basedOn w:val="Normal"/>
    <w:next w:val="Normal"/>
    <w:uiPriority w:val="9"/>
    <w:semiHidden/>
    <w:unhideWhenUsed/>
    <w:qFormat/>
    <w:pPr>
      <w:keepNext w:val="true"/>
      <w:keepLines/>
      <w:spacing w:before="220" w:after="40"/>
      <w:outlineLvl w:val="4"/>
    </w:pPr>
    <w:rPr>
      <w:b/>
    </w:rPr>
  </w:style>
  <w:style w:type="paragraph" w:styleId="Titre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c51c86"/>
    <w:rPr>
      <w:color w:val="0000FF" w:themeColor="hyperlink"/>
      <w:u w:val="single"/>
    </w:rPr>
  </w:style>
  <w:style w:type="character" w:styleId="Annotationreference">
    <w:name w:val="annotation reference"/>
    <w:uiPriority w:val="99"/>
    <w:semiHidden/>
    <w:unhideWhenUsed/>
    <w:qFormat/>
    <w:rPr>
      <w:sz w:val="16"/>
      <w:szCs w:val="16"/>
    </w:rPr>
  </w:style>
  <w:style w:type="character" w:styleId="ObjetducommentaireCar" w:customStyle="1">
    <w:name w:val="Objet du commentaire Car"/>
    <w:basedOn w:val="CommentaireCar"/>
    <w:link w:val="Annotationsubject"/>
    <w:uiPriority w:val="99"/>
    <w:semiHidden/>
    <w:qFormat/>
    <w:rPr>
      <w:b/>
      <w:bCs/>
      <w:sz w:val="20"/>
      <w:szCs w:val="20"/>
    </w:rPr>
  </w:style>
  <w:style w:type="character" w:styleId="CommentaireCar" w:customStyle="1">
    <w:name w:val="Commentaire Car"/>
    <w:link w:val="Annotationtext"/>
    <w:uiPriority w:val="99"/>
    <w:semiHidden/>
    <w:qFormat/>
    <w:rPr>
      <w:sz w:val="20"/>
      <w:szCs w:val="20"/>
    </w:rPr>
  </w:style>
  <w:style w:type="character" w:styleId="ListLabel1">
    <w:name w:val="ListLabel 1"/>
    <w:qFormat/>
    <w:rPr>
      <w:rFonts w:cs="OpenSymbol"/>
      <w:u w:val="none"/>
    </w:rPr>
  </w:style>
  <w:style w:type="character" w:styleId="ListLabel2">
    <w:name w:val="ListLabel 2"/>
    <w:qFormat/>
    <w:rPr>
      <w:rFonts w:cs="OpenSymbol"/>
      <w:u w:val="none"/>
    </w:rPr>
  </w:style>
  <w:style w:type="character" w:styleId="ListLabel3">
    <w:name w:val="ListLabel 3"/>
    <w:qFormat/>
    <w:rPr>
      <w:rFonts w:cs="OpenSymbol"/>
      <w:u w:val="none"/>
    </w:rPr>
  </w:style>
  <w:style w:type="character" w:styleId="ListLabel4">
    <w:name w:val="ListLabel 4"/>
    <w:qFormat/>
    <w:rPr>
      <w:rFonts w:cs="OpenSymbol"/>
      <w:u w:val="none"/>
    </w:rPr>
  </w:style>
  <w:style w:type="character" w:styleId="ListLabel5">
    <w:name w:val="ListLabel 5"/>
    <w:qFormat/>
    <w:rPr>
      <w:rFonts w:cs="OpenSymbol"/>
      <w:u w:val="none"/>
    </w:rPr>
  </w:style>
  <w:style w:type="character" w:styleId="ListLabel6">
    <w:name w:val="ListLabel 6"/>
    <w:qFormat/>
    <w:rPr>
      <w:rFonts w:cs="OpenSymbol"/>
      <w:u w:val="none"/>
    </w:rPr>
  </w:style>
  <w:style w:type="character" w:styleId="ListLabel7">
    <w:name w:val="ListLabel 7"/>
    <w:qFormat/>
    <w:rPr>
      <w:rFonts w:cs="OpenSymbol"/>
      <w:u w:val="none"/>
    </w:rPr>
  </w:style>
  <w:style w:type="character" w:styleId="ListLabel8">
    <w:name w:val="ListLabel 8"/>
    <w:qFormat/>
    <w:rPr>
      <w:rFonts w:cs="OpenSymbol"/>
      <w:u w:val="none"/>
    </w:rPr>
  </w:style>
  <w:style w:type="character" w:styleId="ListLabel9">
    <w:name w:val="ListLabel 9"/>
    <w:qFormat/>
    <w:rPr>
      <w:rFonts w:cs="OpenSymbol"/>
      <w:u w:val="none"/>
    </w:rPr>
  </w:style>
  <w:style w:type="character" w:styleId="ListLabel10">
    <w:name w:val="ListLabel 10"/>
    <w:qFormat/>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next w:val="Normal"/>
    <w:uiPriority w:val="10"/>
    <w:qFormat/>
    <w:pPr>
      <w:keepNext w:val="true"/>
      <w:keepLines/>
      <w:spacing w:before="480" w:after="120"/>
    </w:pPr>
    <w:rPr>
      <w:b/>
      <w:sz w:val="72"/>
      <w:szCs w:val="72"/>
    </w:rPr>
  </w:style>
  <w:style w:type="paragraph" w:styleId="NoSpacing">
    <w:name w:val="No Spacing"/>
    <w:uiPriority w:val="1"/>
    <w:qFormat/>
    <w:rsid w:val="00107ed9"/>
    <w:pPr>
      <w:widowControl/>
      <w:suppressAutoHyphens w:val="true"/>
      <w:bidi w:val="0"/>
      <w:spacing w:lineRule="auto" w:line="240" w:before="0" w:after="0"/>
      <w:jc w:val="left"/>
    </w:pPr>
    <w:rPr>
      <w:rFonts w:ascii="Calibri" w:hAnsi="Calibri" w:eastAsia="Calibri" w:cs="Calibri"/>
      <w:color w:val="auto"/>
      <w:kern w:val="0"/>
      <w:sz w:val="22"/>
      <w:szCs w:val="22"/>
      <w:lang w:val="fr-FR" w:eastAsia="fr-FR" w:bidi="ar-SA"/>
    </w:rPr>
  </w:style>
  <w:style w:type="paragraph" w:styleId="Soustitr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subject">
    <w:name w:val="annotation subject"/>
    <w:basedOn w:val="Annotationtext"/>
    <w:next w:val="Annotationtext"/>
    <w:link w:val="ObjetducommentaireCar"/>
    <w:uiPriority w:val="99"/>
    <w:semiHidden/>
    <w:unhideWhenUsed/>
    <w:qFormat/>
    <w:pPr/>
    <w:rPr>
      <w:b/>
      <w:bCs/>
    </w:rPr>
  </w:style>
  <w:style w:type="paragraph" w:styleId="Annotationtext">
    <w:name w:val="annotation text"/>
    <w:basedOn w:val="Normal"/>
    <w:link w:val="CommentaireCar"/>
    <w:uiPriority w:val="99"/>
    <w:semiHidden/>
    <w:unhideWhenUsed/>
    <w:qFormat/>
    <w:pPr>
      <w:spacing w:lineRule="auto" w:line="240"/>
    </w:pPr>
    <w:rPr>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allo-ortho.com/" TargetMode="External"/><Relationship Id="rId4" Type="http://schemas.openxmlformats.org/officeDocument/2006/relationships/hyperlink" Target="http://allo-ortho.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sUqCvcC7XXVSIYmw3aeuSaUl/A==">AMUW2mXnbWtPqrgEK1J9hnYn2GcxYWvEvJgJAY5Qn2thWp6E3XJsjRg6NcENyBAu68+WCedS9T/tJzKxsuxqSKWjGfrWvh3Cap8Eo1lDrR5ZNbFgAzOt32lS9pRPtwthWZ09D/Koi40S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Application>LibreOffice/6.1.4.2$Windows_X86_64 LibreOffice_project/9d0f32d1f0b509096fd65e0d4bec26ddd1938fd3</Application>
  <Pages>2</Pages>
  <Words>461</Words>
  <Characters>2553</Characters>
  <CharactersWithSpaces>3009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2023-11-28T18:41:00Z</dcterms:created>
  <dc:creator>Administrateur</dc:creator>
  <dc:description/>
  <dc:language>fr-FR</dc:language>
  <cp:lastModifiedBy/>
  <dcterms:modified xsi:type="dcterms:W3CDTF">2023-12-20T19:20:42Z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